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sztandarowy model elegancji: iPhone 14 Pro Max srebrny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wyjątkowego iPhone 14 Pro Max w kolorze srebrnym, to koniecznie sprawdź poniższą treść!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smartfona nie musi ograniczać się do prostego narzędzia komunikacji. To doświadczenie, które może wprowadzić Cię w świat elegancji i zaawansowanych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iPhone 14 Pro Max w srebrnej kolorystyce to wyjątkowe urządzenie</w:t>
      </w:r>
      <w:r>
        <w:rPr>
          <w:rFonts w:ascii="calibri" w:hAnsi="calibri" w:eastAsia="calibri" w:cs="calibri"/>
          <w:sz w:val="24"/>
          <w:szCs w:val="24"/>
        </w:rPr>
        <w:t xml:space="preserve">, które łączy w sobie te dwa światy w doskonały sposób. Jeśli zastanawiasz się nad zakupem nowego telefonu, to koniecznie zapoznaj się z poniższą treścią!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Rewolucyjny aparat w iPhone 14 Pro Max Srebrnym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iPhone 14 Pro Max Srebrny podnosi poprzeczkę androidom na zupełnie nowy poziom. Dzięki potrójnemu systemowi kamer znajdujących się w aparacie każdy kadr staje się wyjątkowym obrazem, który może znaleźć się w funkcjach "wspomnień". Bez względu na to, czy jesteś pasjonatem fotografii, czy po prostu chcesz uchwycić ulotne chwile,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14 Pro Max srebrny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zawiedzie. Dodatkowo, zaawansowane funkcje edycyjne pozwalają w pełni wydobyć potencjał Twoich fotografii, sprawiając, że Twoje obrazy staną się prawdziwymi dziełami sztuki.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seria iPhonów jest warta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jesteś pewien, na którą serie iPhonów warto zwrócić szczególną uwagę, to warto sprawdzić wspieranie iOS dla konkretnych serii. Zdecydowanie najnowsza seria, w tym iPhone 14 Pro Max srebrny będzie aktualny dla najnowszych zabezpieczeń przed kilka najbliższych lat. Warto postawić na nowe komponenty oraz rozwiązania bezpieczeństwa, szczególnie </w:t>
      </w:r>
      <w:r>
        <w:rPr>
          <w:rFonts w:ascii="calibri" w:hAnsi="calibri" w:eastAsia="calibri" w:cs="calibri"/>
          <w:sz w:val="24"/>
          <w:szCs w:val="24"/>
        </w:rPr>
        <w:t xml:space="preserve">zaawansowane mechanizmy szyfrowania danych.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iphone-14-pro-max/786-apple-iphone-14-pro-max-srebrn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2026-02-26T04:21:55+01:00</dcterms:created>
  <dcterms:modified xsi:type="dcterms:W3CDTF">2026-02-26T04:21:55+01:00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